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166"/>
        <w:gridCol w:w="1523"/>
        <w:gridCol w:w="5569"/>
        <w:gridCol w:w="2711"/>
      </w:tblGrid>
      <w:tr w:rsidR="009E4113" w:rsidRPr="00396D68" w:rsidTr="003D576F">
        <w:trPr>
          <w:trHeight w:val="352"/>
        </w:trPr>
        <w:tc>
          <w:tcPr>
            <w:tcW w:w="14148" w:type="dxa"/>
            <w:gridSpan w:val="5"/>
            <w:tcBorders>
              <w:top w:val="single" w:sz="4" w:space="0" w:color="auto"/>
              <w:left w:val="single" w:sz="4" w:space="0" w:color="auto"/>
              <w:bottom w:val="single" w:sz="4" w:space="0" w:color="auto"/>
              <w:right w:val="single" w:sz="4" w:space="0" w:color="auto"/>
            </w:tcBorders>
            <w:shd w:val="clear" w:color="auto" w:fill="548DD4"/>
          </w:tcPr>
          <w:p w:rsidR="009E4113" w:rsidRPr="00396D68" w:rsidRDefault="009E4113" w:rsidP="003D576F">
            <w:pPr>
              <w:pStyle w:val="WLDCHeading1"/>
              <w:rPr>
                <w:rStyle w:val="WLDCTableheading2"/>
                <w:color w:val="FFFFFF"/>
              </w:rPr>
            </w:pPr>
            <w:r>
              <w:rPr>
                <w:rStyle w:val="WLDCTableheading2"/>
                <w:color w:val="FFFFFF"/>
              </w:rPr>
              <w:t xml:space="preserve">Local </w:t>
            </w:r>
            <w:r w:rsidRPr="00396D68">
              <w:rPr>
                <w:rStyle w:val="WLDCTableheading2"/>
                <w:color w:val="FFFFFF"/>
              </w:rPr>
              <w:t xml:space="preserve">Priority </w:t>
            </w:r>
            <w:r>
              <w:rPr>
                <w:rStyle w:val="WLDCTableheading2"/>
                <w:color w:val="FFFFFF"/>
              </w:rPr>
              <w:t>E</w:t>
            </w:r>
            <w:r w:rsidRPr="00396D68">
              <w:rPr>
                <w:rStyle w:val="WLDCTableheading2"/>
                <w:color w:val="FFFFFF"/>
              </w:rPr>
              <w:t>: Reduce Road Safety Casualties</w:t>
            </w:r>
          </w:p>
        </w:tc>
      </w:tr>
      <w:tr w:rsidR="009D7C99" w:rsidTr="003D576F">
        <w:trPr>
          <w:trHeight w:val="352"/>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E4113" w:rsidRDefault="009E4113" w:rsidP="003D576F">
            <w:pPr>
              <w:pStyle w:val="TableHeading"/>
            </w:pPr>
            <w:r>
              <w:t>Objective</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9E4113" w:rsidRDefault="009E4113" w:rsidP="009E4113">
            <w:pPr>
              <w:pStyle w:val="TableHeading"/>
            </w:pPr>
            <w:r>
              <w:t>Target - March 2015</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E4113" w:rsidRDefault="009E4113" w:rsidP="003D576F">
            <w:pPr>
              <w:pStyle w:val="TableHeading"/>
            </w:pPr>
            <w:r>
              <w:t xml:space="preserve">Owner  </w:t>
            </w:r>
          </w:p>
        </w:tc>
        <w:tc>
          <w:tcPr>
            <w:tcW w:w="6038" w:type="dxa"/>
            <w:tcBorders>
              <w:top w:val="single" w:sz="4" w:space="0" w:color="auto"/>
              <w:left w:val="single" w:sz="4" w:space="0" w:color="auto"/>
              <w:bottom w:val="single" w:sz="4" w:space="0" w:color="auto"/>
              <w:right w:val="single" w:sz="4" w:space="0" w:color="auto"/>
            </w:tcBorders>
            <w:shd w:val="clear" w:color="auto" w:fill="auto"/>
          </w:tcPr>
          <w:p w:rsidR="009E4113" w:rsidRDefault="009E4113" w:rsidP="003D576F">
            <w:pPr>
              <w:pStyle w:val="TableHeading"/>
            </w:pPr>
            <w:r>
              <w:t>Actions</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9E4113" w:rsidRDefault="009E4113" w:rsidP="003D576F">
            <w:pPr>
              <w:pStyle w:val="TableHeading"/>
            </w:pPr>
            <w:r>
              <w:t>CSP/Divisional Delivery Group</w:t>
            </w:r>
          </w:p>
        </w:tc>
      </w:tr>
      <w:tr w:rsidR="009D7C99" w:rsidRPr="004B2BBA" w:rsidTr="003D576F">
        <w:trPr>
          <w:trHeight w:val="352"/>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E4113" w:rsidRDefault="009E4113" w:rsidP="003D576F">
            <w:pPr>
              <w:pStyle w:val="WLDCTableText"/>
              <w:rPr>
                <w:rFonts w:ascii="Arial" w:hAnsi="Arial" w:cs="Arial"/>
              </w:rPr>
            </w:pPr>
            <w:r>
              <w:rPr>
                <w:rFonts w:ascii="Arial" w:hAnsi="Arial" w:cs="Arial"/>
              </w:rPr>
              <w:t xml:space="preserve">Reduce the number of people killed or seriously injured in road traffic accidents </w:t>
            </w:r>
          </w:p>
          <w:p w:rsidR="009E4113" w:rsidRDefault="009E4113" w:rsidP="003D576F">
            <w:pPr>
              <w:pStyle w:val="WLDCTableText"/>
              <w:rPr>
                <w:rFonts w:ascii="Arial" w:hAnsi="Arial" w:cs="Arial"/>
              </w:rPr>
            </w:pPr>
          </w:p>
          <w:p w:rsidR="009E4113" w:rsidRPr="00EA33C2" w:rsidRDefault="009E4113" w:rsidP="003D576F">
            <w:pPr>
              <w:autoSpaceDE w:val="0"/>
              <w:autoSpaceDN w:val="0"/>
              <w:adjustRightInd w:val="0"/>
              <w:rPr>
                <w:rStyle w:val="WLDCTableContinued"/>
                <w:b w:val="0"/>
                <w:bCs w:val="0"/>
                <w:i w:val="0"/>
                <w:iCs w:val="0"/>
                <w:color w:val="365F91"/>
                <w:sz w:val="20"/>
              </w:rPr>
            </w:pPr>
            <w:r w:rsidRPr="00EA33C2">
              <w:rPr>
                <w:rStyle w:val="WLDCTableContinued"/>
                <w:b w:val="0"/>
                <w:bCs w:val="0"/>
                <w:i w:val="0"/>
                <w:iCs w:val="0"/>
                <w:color w:val="365F91"/>
                <w:sz w:val="20"/>
              </w:rPr>
              <w:t>Reduce Casualties Involving Children and Young People</w:t>
            </w:r>
          </w:p>
          <w:p w:rsidR="009E4113" w:rsidRDefault="009E4113" w:rsidP="003D576F">
            <w:pPr>
              <w:pStyle w:val="WLDCTableText"/>
              <w:rPr>
                <w:rFonts w:ascii="Arial" w:hAnsi="Arial" w:cs="Arial"/>
              </w:rPr>
            </w:pPr>
          </w:p>
          <w:p w:rsidR="009E4113" w:rsidRDefault="009E4113" w:rsidP="003D576F">
            <w:pPr>
              <w:pStyle w:val="WLDCTableText"/>
              <w:rPr>
                <w:rFonts w:ascii="Arial" w:hAnsi="Arial" w:cs="Arial"/>
              </w:rPr>
            </w:pPr>
          </w:p>
          <w:p w:rsidR="009E4113" w:rsidRDefault="009E4113" w:rsidP="003D576F">
            <w:pPr>
              <w:pStyle w:val="WLDCTableText"/>
              <w:rPr>
                <w:rFonts w:ascii="Arial" w:hAnsi="Arial" w:cs="Arial"/>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9E4113" w:rsidRDefault="009E4113" w:rsidP="003D576F">
            <w:pPr>
              <w:pStyle w:val="WLDCTableText"/>
              <w:rPr>
                <w:rFonts w:ascii="Arial" w:hAnsi="Arial" w:cs="Arial"/>
              </w:rPr>
            </w:pPr>
            <w:r>
              <w:rPr>
                <w:rFonts w:ascii="Arial" w:hAnsi="Arial" w:cs="Arial"/>
              </w:rPr>
              <w:t>To be agreed with Paul Binks and Lancashire Constabulary</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E4113" w:rsidRPr="003C5B35" w:rsidRDefault="009E4113" w:rsidP="003D576F">
            <w:pPr>
              <w:pStyle w:val="WLDCTableText"/>
              <w:rPr>
                <w:rStyle w:val="WLDCTableContinued"/>
                <w:b w:val="0"/>
                <w:bCs w:val="0"/>
                <w:i w:val="0"/>
                <w:iCs w:val="0"/>
              </w:rPr>
            </w:pPr>
            <w:r>
              <w:rPr>
                <w:rFonts w:ascii="Arial" w:hAnsi="Arial" w:cs="Arial"/>
              </w:rPr>
              <w:t>Paul Binks</w:t>
            </w:r>
          </w:p>
          <w:p w:rsidR="009E4113" w:rsidRDefault="009E4113" w:rsidP="003D576F">
            <w:pPr>
              <w:pStyle w:val="WLDCTableText"/>
              <w:rPr>
                <w:rFonts w:ascii="Arial" w:hAnsi="Arial" w:cs="Arial"/>
              </w:rPr>
            </w:pPr>
          </w:p>
          <w:p w:rsidR="009E4113" w:rsidRDefault="009E4113" w:rsidP="003D576F">
            <w:pPr>
              <w:pStyle w:val="WLDCTableText"/>
              <w:rPr>
                <w:rFonts w:ascii="Arial" w:hAnsi="Arial" w:cs="Arial"/>
              </w:rPr>
            </w:pPr>
          </w:p>
        </w:tc>
        <w:tc>
          <w:tcPr>
            <w:tcW w:w="6038" w:type="dxa"/>
            <w:tcBorders>
              <w:top w:val="single" w:sz="4" w:space="0" w:color="auto"/>
              <w:left w:val="single" w:sz="4" w:space="0" w:color="auto"/>
              <w:bottom w:val="single" w:sz="4" w:space="0" w:color="auto"/>
              <w:right w:val="single" w:sz="4" w:space="0" w:color="auto"/>
            </w:tcBorders>
            <w:shd w:val="clear" w:color="auto" w:fill="auto"/>
          </w:tcPr>
          <w:p w:rsidR="009E4113" w:rsidRPr="004B2BBA" w:rsidRDefault="009E4113" w:rsidP="003D576F">
            <w:pPr>
              <w:autoSpaceDE w:val="0"/>
              <w:autoSpaceDN w:val="0"/>
              <w:adjustRightInd w:val="0"/>
              <w:rPr>
                <w:rStyle w:val="WLDCTableContinued"/>
                <w:b w:val="0"/>
                <w:bCs w:val="0"/>
                <w:i w:val="0"/>
                <w:iCs w:val="0"/>
                <w:color w:val="365F91"/>
                <w:sz w:val="20"/>
              </w:rPr>
            </w:pPr>
            <w:r w:rsidRPr="004B2BBA">
              <w:rPr>
                <w:rStyle w:val="WLDCTableContinued"/>
                <w:b w:val="0"/>
                <w:bCs w:val="0"/>
                <w:i w:val="0"/>
                <w:iCs w:val="0"/>
                <w:color w:val="365F91"/>
                <w:sz w:val="20"/>
              </w:rPr>
              <w:t>The management of speed is a high priority and is a key element of making the roads in Lancashire safer and improving public confidence in their local area.</w:t>
            </w:r>
          </w:p>
          <w:p w:rsidR="009E4113" w:rsidRPr="004B2BBA" w:rsidRDefault="009E4113" w:rsidP="003D576F">
            <w:pPr>
              <w:autoSpaceDE w:val="0"/>
              <w:autoSpaceDN w:val="0"/>
              <w:adjustRightInd w:val="0"/>
              <w:rPr>
                <w:rStyle w:val="WLDCTableContinued"/>
                <w:b w:val="0"/>
                <w:bCs w:val="0"/>
                <w:i w:val="0"/>
                <w:iCs w:val="0"/>
                <w:color w:val="365F91"/>
                <w:sz w:val="20"/>
              </w:rPr>
            </w:pPr>
          </w:p>
          <w:p w:rsidR="009E4113" w:rsidRDefault="009E4113" w:rsidP="003D576F">
            <w:pPr>
              <w:autoSpaceDE w:val="0"/>
              <w:autoSpaceDN w:val="0"/>
              <w:adjustRightInd w:val="0"/>
              <w:rPr>
                <w:rStyle w:val="WLDCTableContinued"/>
                <w:b w:val="0"/>
                <w:bCs w:val="0"/>
                <w:i w:val="0"/>
                <w:iCs w:val="0"/>
                <w:color w:val="365F91"/>
                <w:sz w:val="20"/>
              </w:rPr>
            </w:pPr>
            <w:r w:rsidRPr="004B2BBA">
              <w:rPr>
                <w:rStyle w:val="WLDCTableContinued"/>
                <w:b w:val="0"/>
                <w:bCs w:val="0"/>
                <w:i w:val="0"/>
                <w:iCs w:val="0"/>
                <w:color w:val="365F91"/>
                <w:sz w:val="20"/>
              </w:rPr>
              <w:t>A key identified action within the West Lancashire Road Safety Strategy Action Plan is</w:t>
            </w:r>
            <w:r>
              <w:rPr>
                <w:rStyle w:val="WLDCTableContinued"/>
                <w:b w:val="0"/>
                <w:bCs w:val="0"/>
                <w:i w:val="0"/>
                <w:iCs w:val="0"/>
                <w:color w:val="365F91"/>
                <w:sz w:val="20"/>
              </w:rPr>
              <w:t xml:space="preserve"> t</w:t>
            </w:r>
            <w:r w:rsidRPr="004B2BBA">
              <w:rPr>
                <w:rStyle w:val="WLDCTableContinued"/>
                <w:b w:val="0"/>
                <w:bCs w:val="0"/>
                <w:i w:val="0"/>
                <w:iCs w:val="0"/>
                <w:color w:val="365F91"/>
                <w:sz w:val="20"/>
              </w:rPr>
              <w:t xml:space="preserve">o ensure that all residential areas and schools will be covered by 20mph areas by the end of 2013. </w:t>
            </w:r>
          </w:p>
          <w:p w:rsidR="009E4113" w:rsidRPr="004B2BBA" w:rsidRDefault="009E4113" w:rsidP="003D576F">
            <w:pPr>
              <w:autoSpaceDE w:val="0"/>
              <w:autoSpaceDN w:val="0"/>
              <w:adjustRightInd w:val="0"/>
              <w:rPr>
                <w:rStyle w:val="WLDCTableContinued"/>
                <w:b w:val="0"/>
                <w:bCs w:val="0"/>
                <w:i w:val="0"/>
                <w:iCs w:val="0"/>
                <w:color w:val="365F91"/>
                <w:sz w:val="20"/>
              </w:rPr>
            </w:pPr>
            <w:r>
              <w:rPr>
                <w:rStyle w:val="WLDCTableContinued"/>
                <w:b w:val="0"/>
                <w:bCs w:val="0"/>
                <w:i w:val="0"/>
                <w:iCs w:val="0"/>
                <w:color w:val="365F91"/>
                <w:sz w:val="20"/>
              </w:rPr>
              <w:t xml:space="preserve">This work is slightly behind </w:t>
            </w:r>
            <w:r w:rsidR="009D7C99">
              <w:rPr>
                <w:rStyle w:val="WLDCTableContinued"/>
                <w:b w:val="0"/>
                <w:bCs w:val="0"/>
                <w:i w:val="0"/>
                <w:iCs w:val="0"/>
                <w:color w:val="365F91"/>
                <w:sz w:val="20"/>
              </w:rPr>
              <w:t>schedule but is due be complete by S</w:t>
            </w:r>
            <w:r>
              <w:rPr>
                <w:rStyle w:val="WLDCTableContinued"/>
                <w:b w:val="0"/>
                <w:bCs w:val="0"/>
                <w:i w:val="0"/>
                <w:iCs w:val="0"/>
                <w:color w:val="365F91"/>
                <w:sz w:val="20"/>
              </w:rPr>
              <w:t>pring '14. It is now important to ensure that the "20's plenty" message is embedded. It is proposed to do this through:</w:t>
            </w:r>
          </w:p>
          <w:p w:rsidR="009E4113" w:rsidRDefault="009E4113" w:rsidP="009E4113">
            <w:pPr>
              <w:numPr>
                <w:ilvl w:val="0"/>
                <w:numId w:val="2"/>
              </w:numPr>
              <w:autoSpaceDE w:val="0"/>
              <w:autoSpaceDN w:val="0"/>
              <w:adjustRightInd w:val="0"/>
              <w:spacing w:before="120" w:after="120"/>
              <w:ind w:left="357" w:hanging="357"/>
              <w:rPr>
                <w:rStyle w:val="WLDCTableContinued"/>
                <w:b w:val="0"/>
                <w:bCs w:val="0"/>
                <w:i w:val="0"/>
                <w:iCs w:val="0"/>
                <w:color w:val="365F91"/>
                <w:sz w:val="20"/>
              </w:rPr>
            </w:pPr>
            <w:r>
              <w:rPr>
                <w:rStyle w:val="WLDCTableContinued"/>
                <w:b w:val="0"/>
                <w:bCs w:val="0"/>
                <w:i w:val="0"/>
                <w:iCs w:val="0"/>
                <w:color w:val="365F91"/>
                <w:sz w:val="20"/>
              </w:rPr>
              <w:t xml:space="preserve">School engagement </w:t>
            </w:r>
            <w:r w:rsidR="009D7C99">
              <w:rPr>
                <w:rStyle w:val="WLDCTableContinued"/>
                <w:b w:val="0"/>
                <w:bCs w:val="0"/>
                <w:i w:val="0"/>
                <w:iCs w:val="0"/>
                <w:color w:val="365F91"/>
                <w:sz w:val="20"/>
              </w:rPr>
              <w:t>offered to all schools</w:t>
            </w:r>
            <w:r>
              <w:rPr>
                <w:rStyle w:val="WLDCTableContinued"/>
                <w:b w:val="0"/>
                <w:bCs w:val="0"/>
                <w:i w:val="0"/>
                <w:iCs w:val="0"/>
                <w:color w:val="365F91"/>
                <w:sz w:val="20"/>
              </w:rPr>
              <w:t>– LCC lead</w:t>
            </w:r>
            <w:r w:rsidR="009D7C99">
              <w:rPr>
                <w:rStyle w:val="WLDCTableContinued"/>
                <w:b w:val="0"/>
                <w:bCs w:val="0"/>
                <w:i w:val="0"/>
                <w:iCs w:val="0"/>
                <w:color w:val="365F91"/>
                <w:sz w:val="20"/>
              </w:rPr>
              <w:t>, proposed target – all schools access resources</w:t>
            </w:r>
          </w:p>
          <w:p w:rsidR="009E4113" w:rsidRDefault="009E4113" w:rsidP="009E4113">
            <w:pPr>
              <w:numPr>
                <w:ilvl w:val="0"/>
                <w:numId w:val="2"/>
              </w:numPr>
              <w:autoSpaceDE w:val="0"/>
              <w:autoSpaceDN w:val="0"/>
              <w:adjustRightInd w:val="0"/>
              <w:spacing w:before="120" w:after="120"/>
              <w:ind w:left="357" w:hanging="357"/>
              <w:rPr>
                <w:rStyle w:val="WLDCTableContinued"/>
                <w:b w:val="0"/>
                <w:bCs w:val="0"/>
                <w:i w:val="0"/>
                <w:iCs w:val="0"/>
                <w:color w:val="365F91"/>
                <w:sz w:val="20"/>
              </w:rPr>
            </w:pPr>
            <w:r>
              <w:rPr>
                <w:rStyle w:val="WLDCTableContinued"/>
                <w:b w:val="0"/>
                <w:bCs w:val="0"/>
                <w:i w:val="0"/>
                <w:iCs w:val="0"/>
                <w:color w:val="365F91"/>
                <w:sz w:val="20"/>
              </w:rPr>
              <w:t>Deployment of SpIDs – LCC lead</w:t>
            </w:r>
            <w:r w:rsidR="009D7C99">
              <w:rPr>
                <w:rStyle w:val="WLDCTableContinued"/>
                <w:b w:val="0"/>
                <w:bCs w:val="0"/>
                <w:i w:val="0"/>
                <w:iCs w:val="0"/>
                <w:color w:val="365F91"/>
                <w:sz w:val="20"/>
              </w:rPr>
              <w:t>. Proposed Target – at all sites identified</w:t>
            </w:r>
          </w:p>
          <w:p w:rsidR="009E4113" w:rsidRDefault="009E4113" w:rsidP="00267E04">
            <w:pPr>
              <w:numPr>
                <w:ilvl w:val="0"/>
                <w:numId w:val="2"/>
              </w:numPr>
              <w:autoSpaceDE w:val="0"/>
              <w:autoSpaceDN w:val="0"/>
              <w:adjustRightInd w:val="0"/>
              <w:spacing w:before="120" w:after="120"/>
              <w:ind w:left="357" w:hanging="357"/>
              <w:rPr>
                <w:rStyle w:val="WLDCTableContinued"/>
                <w:b w:val="0"/>
                <w:bCs w:val="0"/>
                <w:i w:val="0"/>
                <w:iCs w:val="0"/>
                <w:color w:val="365F91"/>
                <w:sz w:val="20"/>
              </w:rPr>
            </w:pPr>
            <w:r>
              <w:rPr>
                <w:rStyle w:val="WLDCTableContinued"/>
                <w:b w:val="0"/>
                <w:bCs w:val="0"/>
                <w:i w:val="0"/>
                <w:iCs w:val="0"/>
                <w:color w:val="365F91"/>
                <w:sz w:val="20"/>
              </w:rPr>
              <w:t xml:space="preserve">Deployment of </w:t>
            </w:r>
            <w:r w:rsidRPr="004B2BBA">
              <w:rPr>
                <w:rStyle w:val="WLDCTableContinued"/>
                <w:b w:val="0"/>
                <w:bCs w:val="0"/>
                <w:i w:val="0"/>
                <w:iCs w:val="0"/>
                <w:color w:val="365F91"/>
                <w:sz w:val="20"/>
              </w:rPr>
              <w:t xml:space="preserve">Community Road Watch </w:t>
            </w:r>
            <w:r>
              <w:rPr>
                <w:rStyle w:val="WLDCTableContinued"/>
                <w:b w:val="0"/>
                <w:bCs w:val="0"/>
                <w:i w:val="0"/>
                <w:iCs w:val="0"/>
                <w:color w:val="365F91"/>
                <w:sz w:val="20"/>
              </w:rPr>
              <w:t>and School Road Watch as</w:t>
            </w:r>
            <w:r w:rsidRPr="004B2BBA">
              <w:rPr>
                <w:rStyle w:val="WLDCTableContinued"/>
                <w:b w:val="0"/>
                <w:bCs w:val="0"/>
                <w:i w:val="0"/>
                <w:iCs w:val="0"/>
                <w:color w:val="365F91"/>
                <w:sz w:val="20"/>
              </w:rPr>
              <w:t xml:space="preserve"> a visible presence to monitor speeds </w:t>
            </w:r>
            <w:r w:rsidR="009D7C99">
              <w:rPr>
                <w:rStyle w:val="WLDCTableContinued"/>
                <w:b w:val="0"/>
                <w:bCs w:val="0"/>
                <w:i w:val="0"/>
                <w:iCs w:val="0"/>
                <w:color w:val="365F91"/>
                <w:sz w:val="20"/>
              </w:rPr>
              <w:t xml:space="preserve">in 20mph areas </w:t>
            </w:r>
            <w:r w:rsidRPr="004B2BBA">
              <w:rPr>
                <w:rStyle w:val="WLDCTableContinued"/>
                <w:b w:val="0"/>
                <w:bCs w:val="0"/>
                <w:i w:val="0"/>
                <w:iCs w:val="0"/>
                <w:color w:val="365F91"/>
                <w:sz w:val="20"/>
              </w:rPr>
              <w:t>within their own communities.</w:t>
            </w:r>
            <w:r>
              <w:rPr>
                <w:rStyle w:val="WLDCTableContinued"/>
                <w:b w:val="0"/>
                <w:bCs w:val="0"/>
                <w:i w:val="0"/>
                <w:iCs w:val="0"/>
                <w:color w:val="365F91"/>
                <w:sz w:val="20"/>
              </w:rPr>
              <w:t xml:space="preserve"> – Lead Constabulary, supported by LCC </w:t>
            </w:r>
            <w:r w:rsidR="00267E04">
              <w:rPr>
                <w:rStyle w:val="WLDCTableContinued"/>
                <w:b w:val="0"/>
                <w:bCs w:val="0"/>
                <w:i w:val="0"/>
                <w:iCs w:val="0"/>
                <w:color w:val="365F91"/>
                <w:sz w:val="20"/>
              </w:rPr>
              <w:t>Proposed Target all identified sites receive deployment</w:t>
            </w:r>
          </w:p>
          <w:p w:rsidR="009D7C99" w:rsidRPr="00267E04" w:rsidRDefault="009D7C99" w:rsidP="009D7C99">
            <w:pPr>
              <w:autoSpaceDE w:val="0"/>
              <w:autoSpaceDN w:val="0"/>
              <w:adjustRightInd w:val="0"/>
              <w:spacing w:before="120" w:after="120"/>
              <w:rPr>
                <w:rStyle w:val="WLDCTableContinued"/>
                <w:b w:val="0"/>
                <w:bCs w:val="0"/>
                <w:i w:val="0"/>
                <w:iCs w:val="0"/>
                <w:color w:val="365F91"/>
                <w:sz w:val="20"/>
              </w:rPr>
            </w:pPr>
            <w:r>
              <w:rPr>
                <w:rStyle w:val="WLDCTableContinued"/>
                <w:b w:val="0"/>
                <w:bCs w:val="0"/>
                <w:i w:val="0"/>
                <w:iCs w:val="0"/>
                <w:color w:val="365F91"/>
                <w:sz w:val="20"/>
              </w:rPr>
              <w:t>Targeted Speed Enforcement:</w:t>
            </w:r>
          </w:p>
          <w:p w:rsidR="009E4113" w:rsidRDefault="009E4113" w:rsidP="003D576F">
            <w:pPr>
              <w:numPr>
                <w:ilvl w:val="0"/>
                <w:numId w:val="2"/>
              </w:numPr>
              <w:autoSpaceDE w:val="0"/>
              <w:autoSpaceDN w:val="0"/>
              <w:adjustRightInd w:val="0"/>
              <w:spacing w:before="120" w:after="120"/>
              <w:ind w:left="357" w:hanging="357"/>
              <w:rPr>
                <w:rStyle w:val="WLDCTableContinued"/>
                <w:b w:val="0"/>
                <w:bCs w:val="0"/>
                <w:i w:val="0"/>
                <w:iCs w:val="0"/>
                <w:color w:val="365F91"/>
                <w:sz w:val="20"/>
              </w:rPr>
            </w:pPr>
            <w:r>
              <w:rPr>
                <w:rStyle w:val="WLDCTableContinued"/>
                <w:b w:val="0"/>
                <w:bCs w:val="0"/>
                <w:i w:val="0"/>
                <w:iCs w:val="0"/>
                <w:color w:val="365F91"/>
                <w:sz w:val="20"/>
              </w:rPr>
              <w:t>T</w:t>
            </w:r>
            <w:r w:rsidRPr="004B2BBA">
              <w:rPr>
                <w:rStyle w:val="WLDCTableContinued"/>
                <w:b w:val="0"/>
                <w:bCs w:val="0"/>
                <w:i w:val="0"/>
                <w:iCs w:val="0"/>
                <w:color w:val="365F91"/>
                <w:sz w:val="20"/>
              </w:rPr>
              <w:t>argeted enforcement action will be undertaken under the banner of 'Lancashire Road Watch' to address specific sections of the highway with a high accident record and where speed is an issue</w:t>
            </w:r>
            <w:r>
              <w:rPr>
                <w:rStyle w:val="WLDCTableContinued"/>
                <w:b w:val="0"/>
                <w:bCs w:val="0"/>
                <w:i w:val="0"/>
                <w:iCs w:val="0"/>
                <w:color w:val="365F91"/>
                <w:sz w:val="20"/>
              </w:rPr>
              <w:t xml:space="preserve">: at all agreed sites through Speed Tasking Group – Lead Constabulary </w:t>
            </w:r>
            <w:r w:rsidR="00267E04">
              <w:rPr>
                <w:rStyle w:val="WLDCTableContinued"/>
                <w:b w:val="0"/>
                <w:bCs w:val="0"/>
                <w:i w:val="0"/>
                <w:iCs w:val="0"/>
                <w:color w:val="365F91"/>
                <w:sz w:val="20"/>
              </w:rPr>
              <w:t>Proposed Target all identified sites receive enforcement</w:t>
            </w:r>
          </w:p>
          <w:p w:rsidR="009D7C99" w:rsidRPr="00267E04" w:rsidRDefault="009D7C99" w:rsidP="009D7C99">
            <w:pPr>
              <w:autoSpaceDE w:val="0"/>
              <w:autoSpaceDN w:val="0"/>
              <w:adjustRightInd w:val="0"/>
              <w:spacing w:before="120" w:after="120"/>
              <w:rPr>
                <w:rStyle w:val="WLDCTableContinued"/>
                <w:b w:val="0"/>
                <w:bCs w:val="0"/>
                <w:i w:val="0"/>
                <w:iCs w:val="0"/>
                <w:color w:val="365F91"/>
                <w:sz w:val="20"/>
              </w:rPr>
            </w:pPr>
            <w:r>
              <w:rPr>
                <w:rStyle w:val="WLDCTableContinued"/>
                <w:b w:val="0"/>
                <w:bCs w:val="0"/>
                <w:i w:val="0"/>
                <w:iCs w:val="0"/>
                <w:color w:val="365F91"/>
                <w:sz w:val="20"/>
              </w:rPr>
              <w:t xml:space="preserve">Provision of Road Safety Education for children and young </w:t>
            </w:r>
            <w:r>
              <w:rPr>
                <w:rStyle w:val="WLDCTableContinued"/>
                <w:b w:val="0"/>
                <w:bCs w:val="0"/>
                <w:i w:val="0"/>
                <w:iCs w:val="0"/>
                <w:color w:val="365F91"/>
                <w:sz w:val="20"/>
              </w:rPr>
              <w:lastRenderedPageBreak/>
              <w:t>people:</w:t>
            </w:r>
          </w:p>
          <w:p w:rsidR="009E4113" w:rsidRPr="00267E04" w:rsidRDefault="009D7C99" w:rsidP="003D576F">
            <w:pPr>
              <w:numPr>
                <w:ilvl w:val="0"/>
                <w:numId w:val="4"/>
              </w:numPr>
              <w:autoSpaceDE w:val="0"/>
              <w:autoSpaceDN w:val="0"/>
              <w:adjustRightInd w:val="0"/>
              <w:spacing w:before="120" w:after="120"/>
              <w:rPr>
                <w:rStyle w:val="WLDCTableContinued"/>
                <w:b w:val="0"/>
                <w:bCs w:val="0"/>
                <w:i w:val="0"/>
                <w:iCs w:val="0"/>
                <w:color w:val="365F91"/>
                <w:sz w:val="20"/>
              </w:rPr>
            </w:pPr>
            <w:r w:rsidRPr="004B2BBA">
              <w:rPr>
                <w:rStyle w:val="WLDCTableContinued"/>
                <w:b w:val="0"/>
                <w:bCs w:val="0"/>
                <w:i w:val="0"/>
                <w:iCs w:val="0"/>
                <w:color w:val="365F91"/>
                <w:sz w:val="20"/>
              </w:rPr>
              <w:t>Primary</w:t>
            </w:r>
            <w:r w:rsidR="009E4113" w:rsidRPr="004B2BBA">
              <w:rPr>
                <w:rStyle w:val="WLDCTableContinued"/>
                <w:b w:val="0"/>
                <w:bCs w:val="0"/>
                <w:i w:val="0"/>
                <w:iCs w:val="0"/>
                <w:color w:val="365F91"/>
                <w:sz w:val="20"/>
              </w:rPr>
              <w:t xml:space="preserve"> schools will be targeted in West Lancashire that are located in the areas where the most accidents occur to ensure they deliver the curriculum based and practical Road Safety packages. </w:t>
            </w:r>
            <w:r w:rsidR="00267E04">
              <w:rPr>
                <w:rStyle w:val="WLDCTableContinued"/>
                <w:b w:val="0"/>
                <w:bCs w:val="0"/>
                <w:i w:val="0"/>
                <w:iCs w:val="0"/>
                <w:color w:val="365F91"/>
                <w:sz w:val="20"/>
              </w:rPr>
              <w:t>Proposed Target</w:t>
            </w:r>
            <w:r w:rsidR="007A2DB6">
              <w:rPr>
                <w:rStyle w:val="WLDCTableContinued"/>
                <w:b w:val="0"/>
                <w:bCs w:val="0"/>
                <w:i w:val="0"/>
                <w:iCs w:val="0"/>
                <w:color w:val="365F91"/>
                <w:sz w:val="20"/>
              </w:rPr>
              <w:t>: to be determined after reviewing delivery for academic year ending July 14</w:t>
            </w:r>
          </w:p>
          <w:p w:rsidR="00267E04" w:rsidRPr="00267E04" w:rsidRDefault="00267E04" w:rsidP="009E4113">
            <w:pPr>
              <w:numPr>
                <w:ilvl w:val="0"/>
                <w:numId w:val="8"/>
              </w:numPr>
              <w:autoSpaceDE w:val="0"/>
              <w:autoSpaceDN w:val="0"/>
              <w:adjustRightInd w:val="0"/>
              <w:spacing w:before="120" w:after="120"/>
              <w:rPr>
                <w:rStyle w:val="WLDCTableContinued"/>
                <w:b w:val="0"/>
                <w:bCs w:val="0"/>
                <w:i w:val="0"/>
                <w:iCs w:val="0"/>
                <w:color w:val="365F91"/>
                <w:sz w:val="20"/>
              </w:rPr>
            </w:pPr>
            <w:r w:rsidRPr="00267E04">
              <w:rPr>
                <w:rStyle w:val="WLDCTableContinued"/>
                <w:b w:val="0"/>
                <w:bCs w:val="0"/>
                <w:i w:val="0"/>
                <w:iCs w:val="0"/>
                <w:color w:val="365F91"/>
                <w:sz w:val="20"/>
              </w:rPr>
              <w:t xml:space="preserve">Continue introduction of the Schools </w:t>
            </w:r>
            <w:r w:rsidR="009E4113" w:rsidRPr="00267E04">
              <w:rPr>
                <w:rStyle w:val="WLDCTableContinued"/>
                <w:b w:val="0"/>
                <w:bCs w:val="0"/>
                <w:i w:val="0"/>
                <w:iCs w:val="0"/>
                <w:color w:val="365F91"/>
                <w:sz w:val="20"/>
              </w:rPr>
              <w:t xml:space="preserve">Moodle </w:t>
            </w:r>
            <w:proofErr w:type="gramStart"/>
            <w:r w:rsidR="009E4113" w:rsidRPr="00267E04">
              <w:rPr>
                <w:rStyle w:val="WLDCTableContinued"/>
                <w:b w:val="0"/>
                <w:bCs w:val="0"/>
                <w:i w:val="0"/>
                <w:iCs w:val="0"/>
                <w:color w:val="365F91"/>
                <w:sz w:val="20"/>
              </w:rPr>
              <w:t xml:space="preserve">project </w:t>
            </w:r>
            <w:r>
              <w:rPr>
                <w:rStyle w:val="WLDCTableContinued"/>
                <w:b w:val="0"/>
                <w:bCs w:val="0"/>
                <w:i w:val="0"/>
                <w:iCs w:val="0"/>
                <w:color w:val="365F91"/>
                <w:sz w:val="20"/>
              </w:rPr>
              <w:t>.</w:t>
            </w:r>
            <w:proofErr w:type="gramEnd"/>
            <w:r>
              <w:rPr>
                <w:rStyle w:val="WLDCTableContinued"/>
                <w:b w:val="0"/>
                <w:bCs w:val="0"/>
                <w:i w:val="0"/>
                <w:iCs w:val="0"/>
                <w:color w:val="365F91"/>
                <w:sz w:val="20"/>
              </w:rPr>
              <w:t xml:space="preserve"> </w:t>
            </w:r>
            <w:r w:rsidRPr="00267E04">
              <w:rPr>
                <w:rStyle w:val="WLDCTableContinued"/>
                <w:b w:val="0"/>
                <w:bCs w:val="0"/>
                <w:i w:val="0"/>
                <w:iCs w:val="0"/>
                <w:color w:val="365F91"/>
                <w:sz w:val="20"/>
              </w:rPr>
              <w:t>Provide education packages to schools to deal with their specific needs. Lead LCC</w:t>
            </w:r>
            <w:r>
              <w:rPr>
                <w:rStyle w:val="WLDCTableContinued"/>
                <w:b w:val="0"/>
                <w:bCs w:val="0"/>
                <w:i w:val="0"/>
                <w:iCs w:val="0"/>
                <w:color w:val="365F91"/>
                <w:sz w:val="20"/>
              </w:rPr>
              <w:t>, Proposed Target 100% schools using Moodle by July '15</w:t>
            </w:r>
          </w:p>
          <w:p w:rsidR="00267E04" w:rsidRDefault="00267E04" w:rsidP="009E4113">
            <w:pPr>
              <w:numPr>
                <w:ilvl w:val="0"/>
                <w:numId w:val="8"/>
              </w:numPr>
              <w:autoSpaceDE w:val="0"/>
              <w:autoSpaceDN w:val="0"/>
              <w:adjustRightInd w:val="0"/>
              <w:spacing w:before="120" w:after="120"/>
              <w:rPr>
                <w:rStyle w:val="WLDCTableContinued"/>
                <w:b w:val="0"/>
                <w:bCs w:val="0"/>
                <w:i w:val="0"/>
                <w:iCs w:val="0"/>
                <w:color w:val="365F91"/>
                <w:sz w:val="20"/>
              </w:rPr>
            </w:pPr>
            <w:r>
              <w:rPr>
                <w:rStyle w:val="WLDCTableContinued"/>
                <w:b w:val="0"/>
                <w:bCs w:val="0"/>
                <w:i w:val="0"/>
                <w:iCs w:val="0"/>
                <w:color w:val="365F91"/>
                <w:sz w:val="20"/>
              </w:rPr>
              <w:t xml:space="preserve">To engage with early years providers and all schools and </w:t>
            </w:r>
            <w:r w:rsidR="009D7C99">
              <w:rPr>
                <w:rStyle w:val="WLDCTableContinued"/>
                <w:b w:val="0"/>
                <w:bCs w:val="0"/>
                <w:i w:val="0"/>
                <w:iCs w:val="0"/>
                <w:color w:val="365F91"/>
                <w:sz w:val="20"/>
              </w:rPr>
              <w:t>colleges</w:t>
            </w:r>
            <w:r>
              <w:rPr>
                <w:rStyle w:val="WLDCTableContinued"/>
                <w:b w:val="0"/>
                <w:bCs w:val="0"/>
                <w:i w:val="0"/>
                <w:iCs w:val="0"/>
                <w:color w:val="365F91"/>
                <w:sz w:val="20"/>
              </w:rPr>
              <w:t xml:space="preserve"> in West Lancashire to ensure all establishments are providing appropriate Road Safety education. Partners are asked to support LCC in engaging with schools. Lead LCC, Proposed Target, all schools deliver Road Safety packages</w:t>
            </w:r>
          </w:p>
          <w:p w:rsidR="009E4113" w:rsidRPr="009D7C99" w:rsidRDefault="009E4113" w:rsidP="009E4113">
            <w:pPr>
              <w:numPr>
                <w:ilvl w:val="0"/>
                <w:numId w:val="8"/>
              </w:numPr>
              <w:autoSpaceDE w:val="0"/>
              <w:autoSpaceDN w:val="0"/>
              <w:adjustRightInd w:val="0"/>
              <w:spacing w:before="120" w:after="120"/>
              <w:rPr>
                <w:rStyle w:val="WLDCTableContinued"/>
                <w:b w:val="0"/>
                <w:bCs w:val="0"/>
                <w:i w:val="0"/>
                <w:iCs w:val="0"/>
                <w:color w:val="365F91"/>
                <w:sz w:val="20"/>
                <w:szCs w:val="20"/>
              </w:rPr>
            </w:pPr>
            <w:r w:rsidRPr="009D7C99">
              <w:rPr>
                <w:rStyle w:val="WLDCTableContinued"/>
                <w:b w:val="0"/>
                <w:bCs w:val="0"/>
                <w:i w:val="0"/>
                <w:iCs w:val="0"/>
                <w:color w:val="365F91"/>
                <w:sz w:val="20"/>
                <w:szCs w:val="20"/>
              </w:rPr>
              <w:t xml:space="preserve">Wasted Lives aimed at young drivers and their passengers, in colleges and employers, </w:t>
            </w:r>
            <w:r w:rsidR="00267E04" w:rsidRPr="009D7C99">
              <w:rPr>
                <w:rStyle w:val="WLDCTableContinued"/>
                <w:b w:val="0"/>
                <w:bCs w:val="0"/>
                <w:i w:val="0"/>
                <w:iCs w:val="0"/>
                <w:color w:val="365F91"/>
                <w:sz w:val="20"/>
                <w:szCs w:val="20"/>
              </w:rPr>
              <w:t xml:space="preserve">Lead LCC </w:t>
            </w:r>
            <w:r w:rsidRPr="009D7C99">
              <w:rPr>
                <w:rStyle w:val="WLDCTableContinued"/>
                <w:b w:val="0"/>
                <w:bCs w:val="0"/>
                <w:i w:val="0"/>
                <w:iCs w:val="0"/>
                <w:color w:val="365F91"/>
                <w:sz w:val="20"/>
                <w:szCs w:val="20"/>
              </w:rPr>
              <w:t xml:space="preserve">in conjunction with Lancashire Fire and Rescue Service. </w:t>
            </w:r>
            <w:r w:rsidR="00267E04" w:rsidRPr="009D7C99">
              <w:rPr>
                <w:rStyle w:val="WLDCTableContinued"/>
                <w:b w:val="0"/>
                <w:bCs w:val="0"/>
                <w:i w:val="0"/>
                <w:iCs w:val="0"/>
                <w:color w:val="365F91"/>
                <w:sz w:val="20"/>
                <w:szCs w:val="20"/>
              </w:rPr>
              <w:t>Proposed Target</w:t>
            </w:r>
            <w:r w:rsidR="005A1606">
              <w:rPr>
                <w:rFonts w:ascii="Arial" w:hAnsi="Arial" w:cs="Arial"/>
                <w:color w:val="0000FF"/>
                <w:sz w:val="20"/>
                <w:szCs w:val="20"/>
              </w:rPr>
              <w:t xml:space="preserve"> Wasted Lives to year 11 in all High Schools as pre-drivers</w:t>
            </w:r>
          </w:p>
          <w:p w:rsidR="009D7C99" w:rsidRPr="009D7C99" w:rsidRDefault="009D7C99" w:rsidP="009D7C99">
            <w:pPr>
              <w:pStyle w:val="WLDCTableText"/>
              <w:rPr>
                <w:rStyle w:val="WLDCTableContinued"/>
                <w:b w:val="0"/>
                <w:bCs w:val="0"/>
                <w:i w:val="0"/>
                <w:iCs w:val="0"/>
                <w:sz w:val="20"/>
                <w:szCs w:val="20"/>
              </w:rPr>
            </w:pPr>
            <w:r w:rsidRPr="009D7C99">
              <w:rPr>
                <w:rStyle w:val="WLDCTableContinued"/>
                <w:b w:val="0"/>
                <w:bCs w:val="0"/>
                <w:i w:val="0"/>
                <w:iCs w:val="0"/>
                <w:sz w:val="20"/>
                <w:szCs w:val="20"/>
              </w:rPr>
              <w:t>Identifying areas of need:</w:t>
            </w:r>
          </w:p>
          <w:p w:rsidR="009D7C99" w:rsidRPr="009D7C99" w:rsidRDefault="009D7C99" w:rsidP="009E4113">
            <w:pPr>
              <w:pStyle w:val="WLDCTableText"/>
              <w:numPr>
                <w:ilvl w:val="0"/>
                <w:numId w:val="8"/>
              </w:numPr>
              <w:rPr>
                <w:rStyle w:val="WLDCTableContinued"/>
                <w:b w:val="0"/>
                <w:bCs w:val="0"/>
                <w:i w:val="0"/>
                <w:iCs w:val="0"/>
                <w:sz w:val="20"/>
                <w:szCs w:val="20"/>
              </w:rPr>
            </w:pPr>
            <w:r w:rsidRPr="009D7C99">
              <w:rPr>
                <w:rStyle w:val="WLDCTableContinued"/>
                <w:b w:val="0"/>
                <w:bCs w:val="0"/>
                <w:i w:val="0"/>
                <w:iCs w:val="0"/>
                <w:sz w:val="20"/>
                <w:szCs w:val="20"/>
              </w:rPr>
              <w:t>Identify areas of high casualties and develop with partners further actions: Lead LCC, Proposed Target identify issues ans share with Partners June'14</w:t>
            </w:r>
          </w:p>
          <w:p w:rsidR="009D7C99" w:rsidRPr="009D7C99" w:rsidRDefault="009D7C99" w:rsidP="009D7C99">
            <w:pPr>
              <w:autoSpaceDE w:val="0"/>
              <w:autoSpaceDN w:val="0"/>
              <w:adjustRightInd w:val="0"/>
              <w:spacing w:before="120" w:after="120"/>
              <w:rPr>
                <w:rStyle w:val="WLDCTableContinued"/>
                <w:b w:val="0"/>
                <w:bCs w:val="0"/>
                <w:i w:val="0"/>
                <w:iCs w:val="0"/>
                <w:color w:val="365F91"/>
                <w:sz w:val="20"/>
                <w:szCs w:val="20"/>
              </w:rPr>
            </w:pPr>
            <w:r w:rsidRPr="009D7C99">
              <w:rPr>
                <w:rStyle w:val="WLDCTableContinued"/>
                <w:b w:val="0"/>
                <w:bCs w:val="0"/>
                <w:i w:val="0"/>
                <w:iCs w:val="0"/>
                <w:color w:val="365F91"/>
                <w:sz w:val="20"/>
                <w:szCs w:val="20"/>
              </w:rPr>
              <w:t>Other Road Safety concerns:</w:t>
            </w:r>
          </w:p>
          <w:p w:rsidR="009E4113" w:rsidRPr="009D7C99" w:rsidRDefault="009E4113" w:rsidP="009E4113">
            <w:pPr>
              <w:pStyle w:val="WLDCTableText"/>
              <w:numPr>
                <w:ilvl w:val="0"/>
                <w:numId w:val="8"/>
              </w:numPr>
              <w:rPr>
                <w:rStyle w:val="WLDCTableContinued"/>
                <w:b w:val="0"/>
                <w:bCs w:val="0"/>
                <w:i w:val="0"/>
                <w:iCs w:val="0"/>
                <w:sz w:val="20"/>
                <w:szCs w:val="20"/>
              </w:rPr>
            </w:pPr>
            <w:r w:rsidRPr="009D7C99">
              <w:rPr>
                <w:rStyle w:val="WLDCTableContinued"/>
                <w:b w:val="0"/>
                <w:bCs w:val="0"/>
                <w:i w:val="0"/>
                <w:iCs w:val="0"/>
                <w:sz w:val="20"/>
                <w:szCs w:val="20"/>
              </w:rPr>
              <w:t>Continue to promote road safety campaigns including drink drive and speed campaigns.</w:t>
            </w:r>
            <w:r w:rsidR="009D7C99" w:rsidRPr="009D7C99">
              <w:rPr>
                <w:rStyle w:val="WLDCTableContinued"/>
                <w:b w:val="0"/>
                <w:bCs w:val="0"/>
                <w:i w:val="0"/>
                <w:iCs w:val="0"/>
                <w:sz w:val="20"/>
                <w:szCs w:val="20"/>
              </w:rPr>
              <w:t xml:space="preserve"> Lead Police, Proposed Target</w:t>
            </w:r>
          </w:p>
          <w:p w:rsidR="009E4113" w:rsidRPr="009D7C99" w:rsidRDefault="009E4113" w:rsidP="009E4113">
            <w:pPr>
              <w:pStyle w:val="WLDCTableText"/>
              <w:numPr>
                <w:ilvl w:val="0"/>
                <w:numId w:val="8"/>
              </w:numPr>
              <w:rPr>
                <w:rStyle w:val="WLDCTableContinued"/>
                <w:b w:val="0"/>
                <w:bCs w:val="0"/>
                <w:i w:val="0"/>
                <w:iCs w:val="0"/>
                <w:sz w:val="20"/>
                <w:szCs w:val="20"/>
              </w:rPr>
            </w:pPr>
            <w:r w:rsidRPr="009D7C99">
              <w:rPr>
                <w:rStyle w:val="WLDCTableContinued"/>
                <w:b w:val="0"/>
                <w:bCs w:val="0"/>
                <w:i w:val="0"/>
                <w:iCs w:val="0"/>
                <w:sz w:val="20"/>
                <w:szCs w:val="20"/>
              </w:rPr>
              <w:t>Utilise ANPR and speed enforcement techniques at hotspot locations</w:t>
            </w:r>
          </w:p>
          <w:p w:rsidR="009E4113" w:rsidRPr="009D7C99" w:rsidRDefault="009E4113" w:rsidP="009E4113">
            <w:pPr>
              <w:pStyle w:val="WLDCTableText"/>
              <w:numPr>
                <w:ilvl w:val="0"/>
                <w:numId w:val="8"/>
              </w:numPr>
              <w:rPr>
                <w:rStyle w:val="WLDCTableContinued"/>
                <w:b w:val="0"/>
                <w:bCs w:val="0"/>
                <w:i w:val="0"/>
                <w:iCs w:val="0"/>
                <w:sz w:val="20"/>
                <w:szCs w:val="20"/>
              </w:rPr>
            </w:pPr>
            <w:r w:rsidRPr="009D7C99">
              <w:rPr>
                <w:rStyle w:val="WLDCTableContinued"/>
                <w:b w:val="0"/>
                <w:bCs w:val="0"/>
                <w:i w:val="0"/>
                <w:iCs w:val="0"/>
                <w:sz w:val="20"/>
                <w:szCs w:val="20"/>
              </w:rPr>
              <w:t xml:space="preserve">Engage with communities to identify community </w:t>
            </w:r>
            <w:proofErr w:type="gramStart"/>
            <w:r w:rsidRPr="009D7C99">
              <w:rPr>
                <w:rStyle w:val="WLDCTableContinued"/>
                <w:b w:val="0"/>
                <w:bCs w:val="0"/>
                <w:i w:val="0"/>
                <w:iCs w:val="0"/>
                <w:sz w:val="20"/>
                <w:szCs w:val="20"/>
              </w:rPr>
              <w:lastRenderedPageBreak/>
              <w:t>concerns</w:t>
            </w:r>
            <w:proofErr w:type="gramEnd"/>
            <w:r w:rsidRPr="009D7C99">
              <w:rPr>
                <w:rStyle w:val="WLDCTableContinued"/>
                <w:b w:val="0"/>
                <w:bCs w:val="0"/>
                <w:i w:val="0"/>
                <w:iCs w:val="0"/>
                <w:sz w:val="20"/>
                <w:szCs w:val="20"/>
              </w:rPr>
              <w:t xml:space="preserve"> in respect of road policing issues.</w:t>
            </w:r>
          </w:p>
          <w:p w:rsidR="009E4113" w:rsidRPr="009D7C99" w:rsidRDefault="009E4113" w:rsidP="009E4113">
            <w:pPr>
              <w:pStyle w:val="WLDCTableText"/>
              <w:numPr>
                <w:ilvl w:val="0"/>
                <w:numId w:val="8"/>
              </w:numPr>
              <w:rPr>
                <w:rStyle w:val="WLDCTableContinued"/>
                <w:b w:val="0"/>
                <w:bCs w:val="0"/>
                <w:i w:val="0"/>
                <w:iCs w:val="0"/>
                <w:sz w:val="20"/>
                <w:szCs w:val="20"/>
              </w:rPr>
            </w:pPr>
            <w:r w:rsidRPr="009D7C99">
              <w:rPr>
                <w:rStyle w:val="WLDCTableContinued"/>
                <w:b w:val="0"/>
                <w:bCs w:val="0"/>
                <w:i w:val="0"/>
                <w:iCs w:val="0"/>
                <w:sz w:val="20"/>
                <w:szCs w:val="20"/>
              </w:rPr>
              <w:t>Through the multi-agency meeting process monitor RTC’s with a view to identifying hotspot locations.</w:t>
            </w:r>
          </w:p>
          <w:p w:rsidR="009E4113" w:rsidRPr="004B2BBA" w:rsidRDefault="009E4113" w:rsidP="00D405E6">
            <w:pPr>
              <w:pStyle w:val="WLDCTableText"/>
              <w:numPr>
                <w:ilvl w:val="0"/>
                <w:numId w:val="8"/>
              </w:numPr>
              <w:rPr>
                <w:rStyle w:val="WLDCTableContinued"/>
                <w:b w:val="0"/>
                <w:bCs w:val="0"/>
                <w:i w:val="0"/>
                <w:iCs w:val="0"/>
              </w:rPr>
            </w:pPr>
            <w:r w:rsidRPr="00D405E6">
              <w:rPr>
                <w:rStyle w:val="WLDCTableContinued"/>
                <w:b w:val="0"/>
                <w:bCs w:val="0"/>
                <w:i w:val="0"/>
                <w:iCs w:val="0"/>
                <w:sz w:val="20"/>
                <w:szCs w:val="20"/>
              </w:rPr>
              <w:t>Continue to act upon intelligence and target known offenders.</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9E4113" w:rsidRDefault="009E4113" w:rsidP="003D576F">
            <w:pPr>
              <w:pStyle w:val="WLDCTableText"/>
              <w:rPr>
                <w:rStyle w:val="WLDCTableContinued"/>
                <w:b w:val="0"/>
                <w:bCs w:val="0"/>
                <w:i w:val="0"/>
                <w:iCs w:val="0"/>
              </w:rPr>
            </w:pPr>
          </w:p>
          <w:p w:rsidR="009D7C99" w:rsidRPr="004B2BBA" w:rsidRDefault="009D7C99" w:rsidP="003D576F">
            <w:pPr>
              <w:pStyle w:val="WLDCTableText"/>
              <w:rPr>
                <w:rStyle w:val="WLDCTableContinued"/>
                <w:b w:val="0"/>
                <w:bCs w:val="0"/>
                <w:i w:val="0"/>
                <w:iCs w:val="0"/>
              </w:rPr>
            </w:pPr>
          </w:p>
          <w:p w:rsidR="009E4113" w:rsidRDefault="009D7C99" w:rsidP="009E4113">
            <w:pPr>
              <w:pStyle w:val="WLDCTableText"/>
              <w:numPr>
                <w:ilvl w:val="0"/>
                <w:numId w:val="8"/>
              </w:numPr>
              <w:rPr>
                <w:rStyle w:val="WLDCTableContinued"/>
                <w:b w:val="0"/>
                <w:bCs w:val="0"/>
                <w:i w:val="0"/>
                <w:iCs w:val="0"/>
              </w:rPr>
            </w:pPr>
            <w:r>
              <w:rPr>
                <w:rStyle w:val="WLDCTableContinued"/>
                <w:b w:val="0"/>
                <w:bCs w:val="0"/>
                <w:i w:val="0"/>
                <w:iCs w:val="0"/>
              </w:rPr>
              <w:t>LCC, Road Transport Safety Group</w:t>
            </w: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numPr>
                <w:ilvl w:val="0"/>
                <w:numId w:val="9"/>
              </w:numPr>
              <w:rPr>
                <w:rStyle w:val="WLDCTableContinued"/>
                <w:b w:val="0"/>
                <w:bCs w:val="0"/>
                <w:i w:val="0"/>
                <w:iCs w:val="0"/>
              </w:rPr>
            </w:pPr>
            <w:r>
              <w:rPr>
                <w:rStyle w:val="WLDCTableContinued"/>
                <w:b w:val="0"/>
                <w:bCs w:val="0"/>
                <w:i w:val="0"/>
                <w:iCs w:val="0"/>
              </w:rPr>
              <w:t>Constabulary</w:t>
            </w: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numPr>
                <w:ilvl w:val="0"/>
                <w:numId w:val="8"/>
              </w:numPr>
              <w:rPr>
                <w:rStyle w:val="WLDCTableContinued"/>
                <w:b w:val="0"/>
                <w:bCs w:val="0"/>
                <w:i w:val="0"/>
                <w:iCs w:val="0"/>
              </w:rPr>
            </w:pPr>
            <w:r>
              <w:rPr>
                <w:rStyle w:val="WLDCTableContinued"/>
                <w:b w:val="0"/>
                <w:bCs w:val="0"/>
                <w:i w:val="0"/>
                <w:iCs w:val="0"/>
              </w:rPr>
              <w:t>LCC, Road Transport Safety Group</w:t>
            </w: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numPr>
                <w:ilvl w:val="0"/>
                <w:numId w:val="8"/>
              </w:numPr>
              <w:rPr>
                <w:rStyle w:val="WLDCTableContinued"/>
                <w:b w:val="0"/>
                <w:bCs w:val="0"/>
                <w:i w:val="0"/>
                <w:iCs w:val="0"/>
              </w:rPr>
            </w:pPr>
            <w:r>
              <w:rPr>
                <w:rStyle w:val="WLDCTableContinued"/>
                <w:b w:val="0"/>
                <w:bCs w:val="0"/>
                <w:i w:val="0"/>
                <w:iCs w:val="0"/>
              </w:rPr>
              <w:t>LCC, Road Transport Safety Group</w:t>
            </w:r>
          </w:p>
          <w:p w:rsidR="009D7C99" w:rsidRDefault="009D7C99" w:rsidP="009D7C99">
            <w:pPr>
              <w:pStyle w:val="WLDCTableText"/>
              <w:rPr>
                <w:rStyle w:val="WLDCTableContinued"/>
                <w:b w:val="0"/>
                <w:bCs w:val="0"/>
                <w:i w:val="0"/>
                <w:iCs w:val="0"/>
              </w:rPr>
            </w:pPr>
          </w:p>
          <w:p w:rsidR="009D7C99" w:rsidRDefault="009D7C99" w:rsidP="009D7C99">
            <w:pPr>
              <w:pStyle w:val="WLDCTableText"/>
              <w:numPr>
                <w:ilvl w:val="0"/>
                <w:numId w:val="9"/>
              </w:numPr>
              <w:rPr>
                <w:rStyle w:val="WLDCTableContinued"/>
                <w:b w:val="0"/>
                <w:bCs w:val="0"/>
                <w:i w:val="0"/>
                <w:iCs w:val="0"/>
              </w:rPr>
            </w:pPr>
            <w:r>
              <w:rPr>
                <w:rStyle w:val="WLDCTableContinued"/>
                <w:b w:val="0"/>
                <w:bCs w:val="0"/>
                <w:i w:val="0"/>
                <w:iCs w:val="0"/>
              </w:rPr>
              <w:t>Constabulary</w:t>
            </w: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Default="009D7C99" w:rsidP="009D7C99">
            <w:pPr>
              <w:pStyle w:val="WLDCTableText"/>
              <w:rPr>
                <w:rStyle w:val="WLDCTableContinued"/>
                <w:b w:val="0"/>
                <w:bCs w:val="0"/>
                <w:i w:val="0"/>
                <w:iCs w:val="0"/>
              </w:rPr>
            </w:pPr>
          </w:p>
          <w:p w:rsidR="009D7C99" w:rsidRPr="004B2BBA" w:rsidRDefault="009D7C99" w:rsidP="009D7C99">
            <w:pPr>
              <w:pStyle w:val="WLDCTableText"/>
              <w:ind w:left="720"/>
              <w:rPr>
                <w:rStyle w:val="WLDCTableContinued"/>
                <w:b w:val="0"/>
                <w:bCs w:val="0"/>
                <w:i w:val="0"/>
                <w:iCs w:val="0"/>
              </w:rPr>
            </w:pPr>
          </w:p>
          <w:p w:rsidR="009E4113" w:rsidRPr="004B2BBA" w:rsidRDefault="009E4113" w:rsidP="003D576F">
            <w:pPr>
              <w:pStyle w:val="WLDCTableText"/>
              <w:ind w:left="360"/>
              <w:rPr>
                <w:rStyle w:val="WLDCTableContinued"/>
                <w:b w:val="0"/>
                <w:bCs w:val="0"/>
                <w:i w:val="0"/>
                <w:iCs w:val="0"/>
              </w:rPr>
            </w:pPr>
            <w:bookmarkStart w:id="0" w:name="_GoBack"/>
            <w:bookmarkEnd w:id="0"/>
          </w:p>
        </w:tc>
      </w:tr>
    </w:tbl>
    <w:p w:rsidR="003B7558" w:rsidRDefault="00E77A91"/>
    <w:sectPr w:rsidR="003B7558" w:rsidSect="009E411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4C" w:rsidRDefault="004E044C" w:rsidP="004E044C">
      <w:r>
        <w:separator/>
      </w:r>
    </w:p>
  </w:endnote>
  <w:endnote w:type="continuationSeparator" w:id="0">
    <w:p w:rsidR="004E044C" w:rsidRDefault="004E044C" w:rsidP="004E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Book">
    <w:panose1 w:val="00000000000000000000"/>
    <w:charset w:val="00"/>
    <w:family w:val="swiss"/>
    <w:notTrueType/>
    <w:pitch w:val="variable"/>
    <w:sig w:usb0="00000003" w:usb1="00000000" w:usb2="00000000" w:usb3="00000000" w:csb0="00000001" w:csb1="00000000"/>
  </w:font>
  <w:font w:name="ITC Franklin Gothic Std Heavy">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4C" w:rsidRDefault="004E044C" w:rsidP="004E044C">
      <w:r>
        <w:separator/>
      </w:r>
    </w:p>
  </w:footnote>
  <w:footnote w:type="continuationSeparator" w:id="0">
    <w:p w:rsidR="004E044C" w:rsidRDefault="004E044C" w:rsidP="004E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4C" w:rsidRDefault="004E044C" w:rsidP="004E044C">
    <w:pPr>
      <w:pStyle w:val="Header"/>
      <w:jc w:val="right"/>
    </w:pPr>
    <w:r>
      <w:t>Appendix C</w:t>
    </w:r>
  </w:p>
  <w:p w:rsidR="004E044C" w:rsidRDefault="004E0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2E6E"/>
    <w:multiLevelType w:val="hybridMultilevel"/>
    <w:tmpl w:val="96FE03E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4E660E"/>
    <w:multiLevelType w:val="hybridMultilevel"/>
    <w:tmpl w:val="AC54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4709EC"/>
    <w:multiLevelType w:val="hybridMultilevel"/>
    <w:tmpl w:val="A85664A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308011A"/>
    <w:multiLevelType w:val="hybridMultilevel"/>
    <w:tmpl w:val="51FA72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B432C87"/>
    <w:multiLevelType w:val="hybridMultilevel"/>
    <w:tmpl w:val="0506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F2B91"/>
    <w:multiLevelType w:val="hybridMultilevel"/>
    <w:tmpl w:val="D8EA32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E323DD3"/>
    <w:multiLevelType w:val="hybridMultilevel"/>
    <w:tmpl w:val="992A6D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4CA410E"/>
    <w:multiLevelType w:val="hybridMultilevel"/>
    <w:tmpl w:val="160085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CA75FD7"/>
    <w:multiLevelType w:val="hybridMultilevel"/>
    <w:tmpl w:val="D83AE6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7"/>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4113"/>
    <w:rsid w:val="001405EF"/>
    <w:rsid w:val="00267E04"/>
    <w:rsid w:val="004E044C"/>
    <w:rsid w:val="005A1606"/>
    <w:rsid w:val="005C098F"/>
    <w:rsid w:val="007A2DB6"/>
    <w:rsid w:val="00981ADD"/>
    <w:rsid w:val="009D7C99"/>
    <w:rsid w:val="009E4113"/>
    <w:rsid w:val="00B831DD"/>
    <w:rsid w:val="00CB03E3"/>
    <w:rsid w:val="00D405E6"/>
    <w:rsid w:val="00E77A91"/>
    <w:rsid w:val="00F4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E33F1-E995-473B-98CA-EA8FDEE9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13"/>
    <w:pPr>
      <w:spacing w:after="0" w:line="240" w:lineRule="auto"/>
    </w:pPr>
    <w:rPr>
      <w:rFonts w:ascii="ITC Franklin Gothic Std Book" w:eastAsia="Times New Roman" w:hAnsi="ITC Franklin Gothic Std Book"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LDCHeading1">
    <w:name w:val="WLDC Heading 1"/>
    <w:basedOn w:val="Normal"/>
    <w:rsid w:val="009E4113"/>
    <w:pPr>
      <w:spacing w:after="360"/>
    </w:pPr>
    <w:rPr>
      <w:rFonts w:ascii="ITC Franklin Gothic Std Heavy" w:hAnsi="ITC Franklin Gothic Std Heavy"/>
      <w:sz w:val="56"/>
      <w:szCs w:val="56"/>
      <w:lang w:val="en-US" w:eastAsia="en-US"/>
    </w:rPr>
  </w:style>
  <w:style w:type="paragraph" w:customStyle="1" w:styleId="WLDCTableText">
    <w:name w:val="WLDC Table Text"/>
    <w:basedOn w:val="BodyTextIndent2"/>
    <w:rsid w:val="009E4113"/>
    <w:pPr>
      <w:spacing w:before="100" w:after="100" w:line="240" w:lineRule="auto"/>
      <w:ind w:left="0"/>
    </w:pPr>
    <w:rPr>
      <w:color w:val="365F91"/>
      <w:sz w:val="20"/>
      <w:szCs w:val="20"/>
      <w:lang w:eastAsia="en-US"/>
    </w:rPr>
  </w:style>
  <w:style w:type="character" w:customStyle="1" w:styleId="WLDCTableheading2">
    <w:name w:val="WLDC Table heading 2"/>
    <w:basedOn w:val="DefaultParagraphFont"/>
    <w:rsid w:val="009E4113"/>
    <w:rPr>
      <w:rFonts w:ascii="ITC Franklin Gothic Std Book" w:hAnsi="ITC Franklin Gothic Std Book" w:cs="ITC Franklin Gothic Std Book"/>
      <w:sz w:val="28"/>
      <w:szCs w:val="28"/>
    </w:rPr>
  </w:style>
  <w:style w:type="character" w:customStyle="1" w:styleId="WLDCTableContinued">
    <w:name w:val="WLDC Table Continued"/>
    <w:basedOn w:val="WLDCTableheading2"/>
    <w:rsid w:val="009E4113"/>
    <w:rPr>
      <w:rFonts w:ascii="ITC Franklin Gothic Std Book" w:hAnsi="ITC Franklin Gothic Std Book" w:cs="ITC Franklin Gothic Std Book"/>
      <w:b/>
      <w:bCs/>
      <w:i/>
      <w:iCs/>
      <w:sz w:val="24"/>
      <w:szCs w:val="24"/>
    </w:rPr>
  </w:style>
  <w:style w:type="paragraph" w:customStyle="1" w:styleId="TableHeading">
    <w:name w:val="Table Heading"/>
    <w:basedOn w:val="Normal"/>
    <w:qFormat/>
    <w:rsid w:val="009E4113"/>
    <w:rPr>
      <w:b/>
      <w:bCs/>
      <w:color w:val="365F91"/>
    </w:rPr>
  </w:style>
  <w:style w:type="paragraph" w:styleId="BodyTextIndent2">
    <w:name w:val="Body Text Indent 2"/>
    <w:basedOn w:val="Normal"/>
    <w:link w:val="BodyTextIndent2Char"/>
    <w:uiPriority w:val="99"/>
    <w:semiHidden/>
    <w:unhideWhenUsed/>
    <w:rsid w:val="009E4113"/>
    <w:pPr>
      <w:spacing w:after="120" w:line="480" w:lineRule="auto"/>
      <w:ind w:left="283"/>
    </w:pPr>
  </w:style>
  <w:style w:type="character" w:customStyle="1" w:styleId="BodyTextIndent2Char">
    <w:name w:val="Body Text Indent 2 Char"/>
    <w:basedOn w:val="DefaultParagraphFont"/>
    <w:link w:val="BodyTextIndent2"/>
    <w:uiPriority w:val="99"/>
    <w:semiHidden/>
    <w:rsid w:val="009E4113"/>
    <w:rPr>
      <w:rFonts w:ascii="ITC Franklin Gothic Std Book" w:eastAsia="Times New Roman" w:hAnsi="ITC Franklin Gothic Std Book" w:cs="Times New Roman"/>
      <w:sz w:val="24"/>
      <w:szCs w:val="24"/>
      <w:lang w:eastAsia="en-GB"/>
    </w:rPr>
  </w:style>
  <w:style w:type="paragraph" w:styleId="Header">
    <w:name w:val="header"/>
    <w:basedOn w:val="Normal"/>
    <w:link w:val="HeaderChar"/>
    <w:uiPriority w:val="99"/>
    <w:unhideWhenUsed/>
    <w:rsid w:val="004E044C"/>
    <w:pPr>
      <w:tabs>
        <w:tab w:val="center" w:pos="4513"/>
        <w:tab w:val="right" w:pos="9026"/>
      </w:tabs>
    </w:pPr>
  </w:style>
  <w:style w:type="character" w:customStyle="1" w:styleId="HeaderChar">
    <w:name w:val="Header Char"/>
    <w:basedOn w:val="DefaultParagraphFont"/>
    <w:link w:val="Header"/>
    <w:uiPriority w:val="99"/>
    <w:rsid w:val="004E044C"/>
    <w:rPr>
      <w:rFonts w:ascii="ITC Franklin Gothic Std Book" w:eastAsia="Times New Roman" w:hAnsi="ITC Franklin Gothic Std Book" w:cs="Times New Roman"/>
      <w:sz w:val="24"/>
      <w:szCs w:val="24"/>
      <w:lang w:eastAsia="en-GB"/>
    </w:rPr>
  </w:style>
  <w:style w:type="paragraph" w:styleId="Footer">
    <w:name w:val="footer"/>
    <w:basedOn w:val="Normal"/>
    <w:link w:val="FooterChar"/>
    <w:uiPriority w:val="99"/>
    <w:semiHidden/>
    <w:unhideWhenUsed/>
    <w:rsid w:val="004E044C"/>
    <w:pPr>
      <w:tabs>
        <w:tab w:val="center" w:pos="4513"/>
        <w:tab w:val="right" w:pos="9026"/>
      </w:tabs>
    </w:pPr>
  </w:style>
  <w:style w:type="character" w:customStyle="1" w:styleId="FooterChar">
    <w:name w:val="Footer Char"/>
    <w:basedOn w:val="DefaultParagraphFont"/>
    <w:link w:val="Footer"/>
    <w:uiPriority w:val="99"/>
    <w:semiHidden/>
    <w:rsid w:val="004E044C"/>
    <w:rPr>
      <w:rFonts w:ascii="ITC Franklin Gothic Std Book" w:eastAsia="Times New Roman" w:hAnsi="ITC Franklin Gothic Std Book" w:cs="Times New Roman"/>
      <w:sz w:val="24"/>
      <w:szCs w:val="24"/>
      <w:lang w:eastAsia="en-GB"/>
    </w:rPr>
  </w:style>
  <w:style w:type="paragraph" w:styleId="BalloonText">
    <w:name w:val="Balloon Text"/>
    <w:basedOn w:val="Normal"/>
    <w:link w:val="BalloonTextChar"/>
    <w:uiPriority w:val="99"/>
    <w:semiHidden/>
    <w:unhideWhenUsed/>
    <w:rsid w:val="004E044C"/>
    <w:rPr>
      <w:rFonts w:ascii="Tahoma" w:hAnsi="Tahoma" w:cs="Tahoma"/>
      <w:sz w:val="16"/>
      <w:szCs w:val="16"/>
    </w:rPr>
  </w:style>
  <w:style w:type="character" w:customStyle="1" w:styleId="BalloonTextChar">
    <w:name w:val="Balloon Text Char"/>
    <w:basedOn w:val="DefaultParagraphFont"/>
    <w:link w:val="BalloonText"/>
    <w:uiPriority w:val="99"/>
    <w:semiHidden/>
    <w:rsid w:val="004E044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pbinks001</dc:creator>
  <cp:keywords/>
  <dc:description/>
  <cp:lastModifiedBy>Mather, Chris</cp:lastModifiedBy>
  <cp:revision>4</cp:revision>
  <dcterms:created xsi:type="dcterms:W3CDTF">2014-05-15T14:49:00Z</dcterms:created>
  <dcterms:modified xsi:type="dcterms:W3CDTF">2014-08-27T14:20:00Z</dcterms:modified>
</cp:coreProperties>
</file>